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BD4" w14:textId="2BCE5ECF" w:rsidR="007E1158" w:rsidRPr="00A029CA" w:rsidRDefault="00A91E62" w:rsidP="00A91E62">
      <w:pPr>
        <w:jc w:val="center"/>
        <w:rPr>
          <w:b/>
          <w:bCs/>
          <w:sz w:val="44"/>
          <w:szCs w:val="44"/>
        </w:rPr>
      </w:pPr>
      <w:r w:rsidRPr="00A029CA">
        <w:rPr>
          <w:b/>
          <w:bCs/>
          <w:sz w:val="44"/>
          <w:szCs w:val="44"/>
        </w:rPr>
        <w:t>Village of Ballston Spa</w:t>
      </w:r>
    </w:p>
    <w:p w14:paraId="2717E977" w14:textId="1B6269B9" w:rsidR="00A91E62" w:rsidRPr="00A029CA" w:rsidRDefault="00A91E62" w:rsidP="00A91E62">
      <w:pPr>
        <w:jc w:val="center"/>
        <w:rPr>
          <w:b/>
          <w:bCs/>
          <w:sz w:val="44"/>
          <w:szCs w:val="44"/>
        </w:rPr>
      </w:pPr>
      <w:r w:rsidRPr="00A029CA">
        <w:rPr>
          <w:b/>
          <w:bCs/>
          <w:sz w:val="44"/>
          <w:szCs w:val="44"/>
        </w:rPr>
        <w:t>Detail for Budget Year</w:t>
      </w:r>
    </w:p>
    <w:p w14:paraId="297EA70A" w14:textId="4B24B0DE" w:rsidR="00A91E62" w:rsidRPr="00A029CA" w:rsidRDefault="00A91E62" w:rsidP="00A91E62">
      <w:pPr>
        <w:jc w:val="center"/>
        <w:rPr>
          <w:b/>
          <w:bCs/>
          <w:sz w:val="44"/>
          <w:szCs w:val="44"/>
        </w:rPr>
      </w:pPr>
      <w:r w:rsidRPr="00A029CA">
        <w:rPr>
          <w:b/>
          <w:bCs/>
          <w:sz w:val="44"/>
          <w:szCs w:val="44"/>
        </w:rPr>
        <w:t>FY 2024-2025</w:t>
      </w:r>
    </w:p>
    <w:p w14:paraId="59A20B57" w14:textId="3899E884" w:rsidR="00A91E62" w:rsidRDefault="00A91E62" w:rsidP="00A91E6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90"/>
        <w:gridCol w:w="1885"/>
      </w:tblGrid>
      <w:tr w:rsidR="00A91E62" w14:paraId="1080DCC0" w14:textId="77777777" w:rsidTr="00A029CA">
        <w:tc>
          <w:tcPr>
            <w:tcW w:w="2875" w:type="dxa"/>
          </w:tcPr>
          <w:p w14:paraId="6713DE60" w14:textId="4FEB7FE4" w:rsidR="00A91E62" w:rsidRPr="00A91E62" w:rsidRDefault="00A91E62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A91E62">
              <w:rPr>
                <w:b/>
                <w:bCs/>
                <w:sz w:val="28"/>
                <w:szCs w:val="28"/>
              </w:rPr>
              <w:t>Account No.</w:t>
            </w:r>
          </w:p>
        </w:tc>
        <w:tc>
          <w:tcPr>
            <w:tcW w:w="4590" w:type="dxa"/>
          </w:tcPr>
          <w:p w14:paraId="0046E604" w14:textId="6E86ED4B" w:rsidR="00A91E62" w:rsidRPr="00A91E62" w:rsidRDefault="00A91E62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A91E62">
              <w:rPr>
                <w:b/>
                <w:bCs/>
                <w:sz w:val="28"/>
                <w:szCs w:val="28"/>
              </w:rPr>
              <w:t>Account Description</w:t>
            </w:r>
          </w:p>
        </w:tc>
        <w:tc>
          <w:tcPr>
            <w:tcW w:w="1885" w:type="dxa"/>
          </w:tcPr>
          <w:p w14:paraId="3AF2D276" w14:textId="038C0599" w:rsidR="00A91E62" w:rsidRPr="00A91E62" w:rsidRDefault="00A91E62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A91E62">
              <w:rPr>
                <w:b/>
                <w:bCs/>
                <w:sz w:val="28"/>
                <w:szCs w:val="28"/>
              </w:rPr>
              <w:t>2024-2025</w:t>
            </w:r>
          </w:p>
        </w:tc>
      </w:tr>
      <w:tr w:rsidR="00A91E62" w14:paraId="08D409D9" w14:textId="77777777" w:rsidTr="00A029CA">
        <w:tc>
          <w:tcPr>
            <w:tcW w:w="2875" w:type="dxa"/>
          </w:tcPr>
          <w:p w14:paraId="3AA1787C" w14:textId="5DF710E4" w:rsidR="00A91E62" w:rsidRDefault="00A029CA" w:rsidP="00A91E6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L-7410-001-00</w:t>
            </w:r>
          </w:p>
        </w:tc>
        <w:tc>
          <w:tcPr>
            <w:tcW w:w="4590" w:type="dxa"/>
          </w:tcPr>
          <w:p w14:paraId="5F97F281" w14:textId="0AF53D7C" w:rsidR="00A91E62" w:rsidRPr="00A029CA" w:rsidRDefault="00A029CA" w:rsidP="00A91E62">
            <w:pPr>
              <w:jc w:val="center"/>
              <w:rPr>
                <w:sz w:val="24"/>
                <w:szCs w:val="24"/>
              </w:rPr>
            </w:pPr>
            <w:r w:rsidRPr="00A029CA">
              <w:rPr>
                <w:sz w:val="24"/>
                <w:szCs w:val="24"/>
              </w:rPr>
              <w:t>Library Budget (Personnel) PS</w:t>
            </w:r>
          </w:p>
        </w:tc>
        <w:tc>
          <w:tcPr>
            <w:tcW w:w="1885" w:type="dxa"/>
          </w:tcPr>
          <w:p w14:paraId="633F2750" w14:textId="1BFC1F48" w:rsidR="00A91E62" w:rsidRPr="00321C41" w:rsidRDefault="00A029CA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$140</w:t>
            </w:r>
            <w:r w:rsidR="00321C41" w:rsidRPr="00321C41">
              <w:rPr>
                <w:b/>
                <w:bCs/>
                <w:sz w:val="28"/>
                <w:szCs w:val="28"/>
              </w:rPr>
              <w:t>,507</w:t>
            </w:r>
          </w:p>
        </w:tc>
      </w:tr>
      <w:tr w:rsidR="00A91E62" w14:paraId="3926FA67" w14:textId="77777777" w:rsidTr="00A029CA">
        <w:tc>
          <w:tcPr>
            <w:tcW w:w="2875" w:type="dxa"/>
          </w:tcPr>
          <w:p w14:paraId="498A7EE2" w14:textId="535A2159" w:rsidR="00A91E62" w:rsidRDefault="00A029CA" w:rsidP="00A91E6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L-7410-002-00</w:t>
            </w:r>
          </w:p>
        </w:tc>
        <w:tc>
          <w:tcPr>
            <w:tcW w:w="4590" w:type="dxa"/>
          </w:tcPr>
          <w:p w14:paraId="61326EA7" w14:textId="4E62CECD" w:rsidR="00A91E62" w:rsidRPr="00A029CA" w:rsidRDefault="00A029CA" w:rsidP="00A91E62">
            <w:pPr>
              <w:jc w:val="center"/>
              <w:rPr>
                <w:sz w:val="24"/>
                <w:szCs w:val="24"/>
              </w:rPr>
            </w:pPr>
            <w:r w:rsidRPr="00A029CA">
              <w:rPr>
                <w:sz w:val="24"/>
                <w:szCs w:val="24"/>
              </w:rPr>
              <w:t>Library Budget</w:t>
            </w:r>
            <w:r w:rsidRPr="00A029CA">
              <w:rPr>
                <w:sz w:val="24"/>
                <w:szCs w:val="24"/>
              </w:rPr>
              <w:t xml:space="preserve"> (Equipment) EQ</w:t>
            </w:r>
          </w:p>
        </w:tc>
        <w:tc>
          <w:tcPr>
            <w:tcW w:w="1885" w:type="dxa"/>
          </w:tcPr>
          <w:p w14:paraId="66CBF29A" w14:textId="4329E636" w:rsidR="00A91E62" w:rsidRPr="00321C41" w:rsidRDefault="00321C41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$7,000</w:t>
            </w:r>
          </w:p>
        </w:tc>
      </w:tr>
      <w:tr w:rsidR="00A91E62" w14:paraId="15C10546" w14:textId="77777777" w:rsidTr="00A029CA">
        <w:tc>
          <w:tcPr>
            <w:tcW w:w="2875" w:type="dxa"/>
          </w:tcPr>
          <w:p w14:paraId="27610FF2" w14:textId="3A26C36B" w:rsidR="00A91E62" w:rsidRDefault="00A029CA" w:rsidP="00A91E6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L-7410-002-07</w:t>
            </w:r>
          </w:p>
        </w:tc>
        <w:tc>
          <w:tcPr>
            <w:tcW w:w="4590" w:type="dxa"/>
          </w:tcPr>
          <w:p w14:paraId="51AD782D" w14:textId="12786D44" w:rsidR="00A91E62" w:rsidRPr="00A029CA" w:rsidRDefault="00A029CA" w:rsidP="00A91E62">
            <w:pPr>
              <w:jc w:val="center"/>
              <w:rPr>
                <w:sz w:val="24"/>
                <w:szCs w:val="24"/>
              </w:rPr>
            </w:pPr>
            <w:r w:rsidRPr="00A029CA">
              <w:rPr>
                <w:sz w:val="24"/>
                <w:szCs w:val="24"/>
              </w:rPr>
              <w:t>Library Budget</w:t>
            </w:r>
            <w:r w:rsidRPr="00A029CA">
              <w:rPr>
                <w:sz w:val="24"/>
                <w:szCs w:val="24"/>
              </w:rPr>
              <w:t xml:space="preserve"> (Building Improvements) </w:t>
            </w:r>
          </w:p>
        </w:tc>
        <w:tc>
          <w:tcPr>
            <w:tcW w:w="1885" w:type="dxa"/>
          </w:tcPr>
          <w:p w14:paraId="06E83835" w14:textId="450EF71B" w:rsidR="00A91E62" w:rsidRPr="00321C41" w:rsidRDefault="00321C41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$9,000</w:t>
            </w:r>
          </w:p>
        </w:tc>
      </w:tr>
      <w:tr w:rsidR="00A91E62" w14:paraId="7911C86E" w14:textId="77777777" w:rsidTr="00A029CA">
        <w:tc>
          <w:tcPr>
            <w:tcW w:w="2875" w:type="dxa"/>
          </w:tcPr>
          <w:p w14:paraId="28F414DD" w14:textId="66A811AB" w:rsidR="00A91E62" w:rsidRDefault="00A029CA" w:rsidP="00A029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L-7410-004-00</w:t>
            </w:r>
          </w:p>
        </w:tc>
        <w:tc>
          <w:tcPr>
            <w:tcW w:w="4590" w:type="dxa"/>
          </w:tcPr>
          <w:p w14:paraId="36D1323C" w14:textId="1FC01080" w:rsidR="00A91E62" w:rsidRPr="00A029CA" w:rsidRDefault="00A029CA" w:rsidP="00A91E62">
            <w:pPr>
              <w:jc w:val="center"/>
              <w:rPr>
                <w:sz w:val="24"/>
                <w:szCs w:val="24"/>
              </w:rPr>
            </w:pPr>
            <w:r w:rsidRPr="00A029CA">
              <w:rPr>
                <w:sz w:val="24"/>
                <w:szCs w:val="24"/>
              </w:rPr>
              <w:t>Library Budget</w:t>
            </w:r>
            <w:r w:rsidRPr="00A029CA">
              <w:rPr>
                <w:sz w:val="24"/>
                <w:szCs w:val="24"/>
              </w:rPr>
              <w:t xml:space="preserve"> (Contractual) CE</w:t>
            </w:r>
          </w:p>
        </w:tc>
        <w:tc>
          <w:tcPr>
            <w:tcW w:w="1885" w:type="dxa"/>
          </w:tcPr>
          <w:p w14:paraId="1280FA5F" w14:textId="2BCF8604" w:rsidR="00A91E62" w:rsidRPr="00321C41" w:rsidRDefault="00321C41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$65,000</w:t>
            </w:r>
          </w:p>
        </w:tc>
      </w:tr>
      <w:tr w:rsidR="00A91E62" w14:paraId="4D08D2FB" w14:textId="77777777" w:rsidTr="00321C41">
        <w:trPr>
          <w:trHeight w:val="395"/>
        </w:trPr>
        <w:tc>
          <w:tcPr>
            <w:tcW w:w="2875" w:type="dxa"/>
          </w:tcPr>
          <w:p w14:paraId="3A430D76" w14:textId="2CC0C940" w:rsidR="00A91E62" w:rsidRPr="00321C41" w:rsidRDefault="00A91E62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590" w:type="dxa"/>
          </w:tcPr>
          <w:p w14:paraId="3968381E" w14:textId="6B64254D" w:rsidR="00A91E62" w:rsidRPr="00321C41" w:rsidRDefault="00A029CA" w:rsidP="00A029CA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LIBRARY-FUND L BUDGET</w:t>
            </w:r>
          </w:p>
        </w:tc>
        <w:tc>
          <w:tcPr>
            <w:tcW w:w="1885" w:type="dxa"/>
          </w:tcPr>
          <w:p w14:paraId="6E3D9EFA" w14:textId="30B5DA5E" w:rsidR="00A91E62" w:rsidRPr="00321C41" w:rsidRDefault="00321C41" w:rsidP="00A91E62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41">
              <w:rPr>
                <w:b/>
                <w:bCs/>
                <w:sz w:val="28"/>
                <w:szCs w:val="28"/>
              </w:rPr>
              <w:t>$221,507</w:t>
            </w:r>
          </w:p>
        </w:tc>
      </w:tr>
    </w:tbl>
    <w:p w14:paraId="0379D69D" w14:textId="77777777" w:rsidR="00A91E62" w:rsidRPr="00A91E62" w:rsidRDefault="00A91E62" w:rsidP="00A91E62">
      <w:pPr>
        <w:jc w:val="center"/>
        <w:rPr>
          <w:b/>
          <w:bCs/>
          <w:sz w:val="36"/>
          <w:szCs w:val="36"/>
        </w:rPr>
      </w:pPr>
    </w:p>
    <w:sectPr w:rsidR="00A91E62" w:rsidRPr="00A9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62"/>
    <w:rsid w:val="00321C41"/>
    <w:rsid w:val="007E1158"/>
    <w:rsid w:val="00A029CA"/>
    <w:rsid w:val="00A91E62"/>
    <w:rsid w:val="00C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F586"/>
  <w15:chartTrackingRefBased/>
  <w15:docId w15:val="{D42A92E2-7B64-454D-A5D0-161ECF1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2025-02-18T19:32:00Z</dcterms:created>
  <dcterms:modified xsi:type="dcterms:W3CDTF">2025-02-18T20:06:00Z</dcterms:modified>
</cp:coreProperties>
</file>