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A6E4" w14:textId="4C8F0FB2" w:rsidR="00740D7E" w:rsidRPr="00740D7E" w:rsidRDefault="00740D7E" w:rsidP="004C0C5C">
      <w:pPr>
        <w:shd w:val="clear" w:color="auto" w:fill="FFFFFF"/>
        <w:spacing w:before="100" w:beforeAutospacing="1" w:after="100" w:afterAutospacing="1" w:line="240" w:lineRule="auto"/>
        <w:jc w:val="center"/>
        <w:outlineLvl w:val="0"/>
        <w:rPr>
          <w:rFonts w:ascii="Arial" w:eastAsia="Times New Roman" w:hAnsi="Arial" w:cs="Arial"/>
          <w:b/>
          <w:bCs/>
          <w:color w:val="444444"/>
          <w:kern w:val="36"/>
          <w:sz w:val="42"/>
          <w:szCs w:val="42"/>
        </w:rPr>
      </w:pPr>
      <w:r w:rsidRPr="00740D7E">
        <w:rPr>
          <w:rFonts w:ascii="Arial" w:eastAsia="Times New Roman" w:hAnsi="Arial" w:cs="Arial"/>
          <w:b/>
          <w:bCs/>
          <w:color w:val="444444"/>
          <w:kern w:val="36"/>
          <w:sz w:val="42"/>
          <w:szCs w:val="42"/>
        </w:rPr>
        <w:t>Code of Conduct</w:t>
      </w:r>
    </w:p>
    <w:p w14:paraId="0D524EED" w14:textId="56CC4871" w:rsidR="00740D7E" w:rsidRPr="00E9393D" w:rsidRDefault="00740D7E" w:rsidP="00740D7E">
      <w:pPr>
        <w:shd w:val="clear" w:color="auto" w:fill="FFFFFF"/>
        <w:spacing w:after="100" w:afterAutospacing="1" w:line="240" w:lineRule="auto"/>
        <w:rPr>
          <w:rFonts w:ascii="Arial" w:eastAsia="Times New Roman" w:hAnsi="Arial" w:cs="Arial"/>
          <w:color w:val="444444"/>
          <w:sz w:val="24"/>
          <w:szCs w:val="24"/>
        </w:rPr>
      </w:pPr>
      <w:r w:rsidRPr="00E9393D">
        <w:rPr>
          <w:rFonts w:ascii="Arial" w:eastAsia="Times New Roman" w:hAnsi="Arial" w:cs="Arial"/>
          <w:color w:val="444444"/>
          <w:sz w:val="24"/>
          <w:szCs w:val="24"/>
        </w:rPr>
        <w:t>The Ballston Spa Public Library (</w:t>
      </w:r>
      <w:r w:rsidR="00180B3B">
        <w:rPr>
          <w:rFonts w:ascii="Arial" w:eastAsia="Times New Roman" w:hAnsi="Arial" w:cs="Arial"/>
          <w:color w:val="444444"/>
          <w:sz w:val="24"/>
          <w:szCs w:val="24"/>
        </w:rPr>
        <w:t>Library</w:t>
      </w:r>
      <w:r w:rsidRPr="00E9393D">
        <w:rPr>
          <w:rFonts w:ascii="Arial" w:eastAsia="Times New Roman" w:hAnsi="Arial" w:cs="Arial"/>
          <w:color w:val="444444"/>
          <w:sz w:val="24"/>
          <w:szCs w:val="24"/>
        </w:rPr>
        <w:t>) staff and The</w:t>
      </w:r>
      <w:r w:rsidR="00180B3B">
        <w:rPr>
          <w:rFonts w:ascii="Arial" w:eastAsia="Times New Roman" w:hAnsi="Arial" w:cs="Arial"/>
          <w:color w:val="444444"/>
          <w:sz w:val="24"/>
          <w:szCs w:val="24"/>
        </w:rPr>
        <w:t xml:space="preserve"> Library</w:t>
      </w:r>
      <w:r w:rsidRPr="00E9393D">
        <w:rPr>
          <w:rFonts w:ascii="Arial" w:eastAsia="Times New Roman" w:hAnsi="Arial" w:cs="Arial"/>
          <w:color w:val="444444"/>
          <w:sz w:val="24"/>
          <w:szCs w:val="24"/>
        </w:rPr>
        <w:t xml:space="preserve"> Board of Trustees</w:t>
      </w:r>
      <w:r w:rsidR="00180B3B">
        <w:rPr>
          <w:rFonts w:ascii="Arial" w:eastAsia="Times New Roman" w:hAnsi="Arial" w:cs="Arial"/>
          <w:color w:val="444444"/>
          <w:sz w:val="24"/>
          <w:szCs w:val="24"/>
        </w:rPr>
        <w:t xml:space="preserve"> (Board)</w:t>
      </w:r>
      <w:r w:rsidRPr="00E9393D">
        <w:rPr>
          <w:rFonts w:ascii="Arial" w:eastAsia="Times New Roman" w:hAnsi="Arial" w:cs="Arial"/>
          <w:color w:val="444444"/>
          <w:sz w:val="24"/>
          <w:szCs w:val="24"/>
        </w:rPr>
        <w:t xml:space="preserve"> are committed to ensuring that the Library is welcoming and respectful of all.</w:t>
      </w:r>
      <w:r w:rsidR="00E140A3">
        <w:rPr>
          <w:rFonts w:ascii="Arial" w:eastAsia="Times New Roman" w:hAnsi="Arial" w:cs="Arial"/>
          <w:color w:val="444444"/>
          <w:sz w:val="24"/>
          <w:szCs w:val="24"/>
        </w:rPr>
        <w:t xml:space="preserve"> </w:t>
      </w:r>
      <w:r w:rsidRPr="00E9393D">
        <w:rPr>
          <w:rFonts w:ascii="Arial" w:eastAsia="Times New Roman" w:hAnsi="Arial" w:cs="Arial"/>
          <w:color w:val="444444"/>
          <w:sz w:val="24"/>
          <w:szCs w:val="24"/>
        </w:rPr>
        <w:t xml:space="preserve">The establishment of this Code of Conduct is intended for the well-being of Library staff, patrons, resources, and facilities. The </w:t>
      </w:r>
      <w:r w:rsidR="00BA60E1">
        <w:rPr>
          <w:rFonts w:ascii="Arial" w:eastAsia="Times New Roman" w:hAnsi="Arial" w:cs="Arial"/>
          <w:color w:val="444444"/>
          <w:sz w:val="24"/>
          <w:szCs w:val="24"/>
        </w:rPr>
        <w:t>l</w:t>
      </w:r>
      <w:r w:rsidRPr="00E9393D">
        <w:rPr>
          <w:rFonts w:ascii="Arial" w:eastAsia="Times New Roman" w:hAnsi="Arial" w:cs="Arial"/>
          <w:color w:val="444444"/>
          <w:sz w:val="24"/>
          <w:szCs w:val="24"/>
        </w:rPr>
        <w:t xml:space="preserve">ibrary </w:t>
      </w:r>
      <w:r w:rsidR="00BA60E1">
        <w:rPr>
          <w:rFonts w:ascii="Arial" w:eastAsia="Times New Roman" w:hAnsi="Arial" w:cs="Arial"/>
          <w:color w:val="444444"/>
          <w:sz w:val="24"/>
          <w:szCs w:val="24"/>
        </w:rPr>
        <w:t>d</w:t>
      </w:r>
      <w:r w:rsidRPr="00E9393D">
        <w:rPr>
          <w:rFonts w:ascii="Arial" w:eastAsia="Times New Roman" w:hAnsi="Arial" w:cs="Arial"/>
          <w:color w:val="444444"/>
          <w:sz w:val="24"/>
          <w:szCs w:val="24"/>
        </w:rPr>
        <w:t xml:space="preserve">irector is authorized by the Board to interpret and enforce this Code in the best interest of Library </w:t>
      </w:r>
      <w:r w:rsidR="00BA60E1">
        <w:rPr>
          <w:rFonts w:ascii="Arial" w:eastAsia="Times New Roman" w:hAnsi="Arial" w:cs="Arial"/>
          <w:color w:val="444444"/>
          <w:sz w:val="24"/>
          <w:szCs w:val="24"/>
        </w:rPr>
        <w:t>patron</w:t>
      </w:r>
      <w:r w:rsidRPr="00E9393D">
        <w:rPr>
          <w:rFonts w:ascii="Arial" w:eastAsia="Times New Roman" w:hAnsi="Arial" w:cs="Arial"/>
          <w:color w:val="444444"/>
          <w:sz w:val="24"/>
          <w:szCs w:val="24"/>
        </w:rPr>
        <w:t>s and staff.</w:t>
      </w:r>
    </w:p>
    <w:p w14:paraId="29AA8243" w14:textId="77777777" w:rsidR="00740D7E" w:rsidRPr="00E9393D" w:rsidRDefault="00740D7E" w:rsidP="00740D7E">
      <w:pPr>
        <w:shd w:val="clear" w:color="auto" w:fill="FFFFFF"/>
        <w:spacing w:before="100" w:beforeAutospacing="1" w:after="100" w:afterAutospacing="1" w:line="240" w:lineRule="auto"/>
        <w:outlineLvl w:val="3"/>
        <w:rPr>
          <w:rFonts w:ascii="Arial" w:eastAsia="Times New Roman" w:hAnsi="Arial" w:cs="Arial"/>
          <w:b/>
          <w:bCs/>
          <w:color w:val="444444"/>
          <w:sz w:val="24"/>
          <w:szCs w:val="24"/>
        </w:rPr>
      </w:pPr>
      <w:r w:rsidRPr="00E9393D">
        <w:rPr>
          <w:rFonts w:ascii="Arial" w:eastAsia="Times New Roman" w:hAnsi="Arial" w:cs="Arial"/>
          <w:b/>
          <w:bCs/>
          <w:color w:val="444444"/>
          <w:sz w:val="24"/>
          <w:szCs w:val="24"/>
        </w:rPr>
        <w:t>EXPECTATIONS</w:t>
      </w:r>
    </w:p>
    <w:p w14:paraId="238CCBB5" w14:textId="7C56BFEA" w:rsidR="00BA698E" w:rsidRPr="00E9393D" w:rsidRDefault="00BA698E" w:rsidP="00740D7E">
      <w:pPr>
        <w:shd w:val="clear" w:color="auto" w:fill="FFFFFF"/>
        <w:spacing w:after="100" w:afterAutospacing="1" w:line="240" w:lineRule="auto"/>
        <w:rPr>
          <w:rFonts w:ascii="Arial" w:hAnsi="Arial" w:cs="Arial"/>
          <w:sz w:val="24"/>
          <w:szCs w:val="24"/>
        </w:rPr>
      </w:pPr>
      <w:r w:rsidRPr="00E9393D">
        <w:rPr>
          <w:rFonts w:ascii="Arial" w:hAnsi="Arial" w:cs="Arial"/>
          <w:sz w:val="24"/>
          <w:szCs w:val="24"/>
        </w:rPr>
        <w:t xml:space="preserve">To build a reasonable, safe and welcoming library environment for all customers, library users are expected to: </w:t>
      </w:r>
    </w:p>
    <w:p w14:paraId="33A2A396" w14:textId="5DDED41A" w:rsidR="00BA698E" w:rsidRPr="00E9393D" w:rsidRDefault="00BA698E" w:rsidP="00E9393D">
      <w:pPr>
        <w:pStyle w:val="ListParagraph"/>
        <w:numPr>
          <w:ilvl w:val="0"/>
          <w:numId w:val="9"/>
        </w:numPr>
        <w:shd w:val="clear" w:color="auto" w:fill="FFFFFF"/>
        <w:spacing w:after="100" w:afterAutospacing="1" w:line="240" w:lineRule="auto"/>
        <w:rPr>
          <w:rFonts w:ascii="Arial" w:hAnsi="Arial" w:cs="Arial"/>
          <w:sz w:val="24"/>
          <w:szCs w:val="24"/>
        </w:rPr>
      </w:pPr>
      <w:r w:rsidRPr="00E9393D">
        <w:rPr>
          <w:rFonts w:ascii="Arial" w:hAnsi="Arial" w:cs="Arial"/>
          <w:sz w:val="24"/>
          <w:szCs w:val="24"/>
        </w:rPr>
        <w:t>Attend to their personal belongings. The library is not responsible for personal belongings left in or on library property.</w:t>
      </w:r>
    </w:p>
    <w:p w14:paraId="2D7F12E3" w14:textId="5DA0807E" w:rsidR="00BA698E" w:rsidRPr="00E9393D" w:rsidRDefault="00BA698E" w:rsidP="00E9393D">
      <w:pPr>
        <w:pStyle w:val="ListParagraph"/>
        <w:numPr>
          <w:ilvl w:val="0"/>
          <w:numId w:val="9"/>
        </w:numPr>
        <w:shd w:val="clear" w:color="auto" w:fill="FFFFFF"/>
        <w:spacing w:after="100" w:afterAutospacing="1" w:line="240" w:lineRule="auto"/>
        <w:rPr>
          <w:rFonts w:ascii="Arial" w:hAnsi="Arial" w:cs="Arial"/>
          <w:sz w:val="24"/>
          <w:szCs w:val="24"/>
        </w:rPr>
      </w:pPr>
      <w:r w:rsidRPr="00E9393D">
        <w:rPr>
          <w:rFonts w:ascii="Arial" w:hAnsi="Arial" w:cs="Arial"/>
          <w:sz w:val="24"/>
          <w:szCs w:val="24"/>
        </w:rPr>
        <w:t xml:space="preserve">Wear footwear and appropriate clothing for safety and public health reasons. </w:t>
      </w:r>
    </w:p>
    <w:p w14:paraId="62BE5C93" w14:textId="1AE6082A" w:rsidR="00BA698E" w:rsidRPr="00E9393D" w:rsidRDefault="00BA698E" w:rsidP="00E9393D">
      <w:pPr>
        <w:pStyle w:val="ListParagraph"/>
        <w:numPr>
          <w:ilvl w:val="0"/>
          <w:numId w:val="9"/>
        </w:numPr>
        <w:shd w:val="clear" w:color="auto" w:fill="FFFFFF"/>
        <w:spacing w:after="100" w:afterAutospacing="1" w:line="240" w:lineRule="auto"/>
        <w:rPr>
          <w:rFonts w:ascii="Arial" w:hAnsi="Arial" w:cs="Arial"/>
          <w:sz w:val="24"/>
          <w:szCs w:val="24"/>
        </w:rPr>
      </w:pPr>
      <w:r w:rsidRPr="00E9393D">
        <w:rPr>
          <w:rFonts w:ascii="Arial" w:hAnsi="Arial" w:cs="Arial"/>
          <w:sz w:val="24"/>
          <w:szCs w:val="24"/>
        </w:rPr>
        <w:t xml:space="preserve">Use public restrooms for intended purposes only. </w:t>
      </w:r>
    </w:p>
    <w:p w14:paraId="597E95B6" w14:textId="7A34529E" w:rsidR="00BA698E" w:rsidRPr="00E9393D" w:rsidRDefault="00BA698E" w:rsidP="00E9393D">
      <w:pPr>
        <w:pStyle w:val="ListParagraph"/>
        <w:numPr>
          <w:ilvl w:val="0"/>
          <w:numId w:val="9"/>
        </w:numPr>
        <w:shd w:val="clear" w:color="auto" w:fill="FFFFFF"/>
        <w:spacing w:after="100" w:afterAutospacing="1" w:line="240" w:lineRule="auto"/>
        <w:rPr>
          <w:rFonts w:ascii="Arial" w:hAnsi="Arial" w:cs="Arial"/>
          <w:sz w:val="24"/>
          <w:szCs w:val="24"/>
        </w:rPr>
      </w:pPr>
      <w:r w:rsidRPr="00E9393D">
        <w:rPr>
          <w:rFonts w:ascii="Arial" w:hAnsi="Arial" w:cs="Arial"/>
          <w:sz w:val="24"/>
          <w:szCs w:val="24"/>
        </w:rPr>
        <w:t xml:space="preserve">Maintain acceptable bodily hygiene. If body odor or perfume is strong enough to constitute a nuisance to others, the customer may be asked to leave the building. </w:t>
      </w:r>
    </w:p>
    <w:p w14:paraId="5329ED00" w14:textId="43E786C5" w:rsidR="00BA698E" w:rsidRPr="00E9393D" w:rsidRDefault="00BA698E" w:rsidP="00E9393D">
      <w:pPr>
        <w:pStyle w:val="ListParagraph"/>
        <w:numPr>
          <w:ilvl w:val="0"/>
          <w:numId w:val="9"/>
        </w:numPr>
        <w:shd w:val="clear" w:color="auto" w:fill="FFFFFF"/>
        <w:spacing w:after="100" w:afterAutospacing="1" w:line="240" w:lineRule="auto"/>
        <w:rPr>
          <w:rFonts w:ascii="Arial" w:hAnsi="Arial" w:cs="Arial"/>
          <w:sz w:val="24"/>
          <w:szCs w:val="24"/>
        </w:rPr>
      </w:pPr>
      <w:r w:rsidRPr="00E9393D">
        <w:rPr>
          <w:rFonts w:ascii="Arial" w:hAnsi="Arial" w:cs="Arial"/>
          <w:sz w:val="24"/>
          <w:szCs w:val="24"/>
        </w:rPr>
        <w:t xml:space="preserve">Stay out of non-public areas, such as offices, workrooms and storage areas, unless authorized by staff to enter. </w:t>
      </w:r>
    </w:p>
    <w:p w14:paraId="074288DB" w14:textId="4C69166D" w:rsidR="00740D7E" w:rsidRPr="00E9393D" w:rsidRDefault="00740D7E" w:rsidP="00740D7E">
      <w:pPr>
        <w:shd w:val="clear" w:color="auto" w:fill="FFFFFF"/>
        <w:spacing w:before="100" w:beforeAutospacing="1" w:after="100" w:afterAutospacing="1" w:line="240" w:lineRule="auto"/>
        <w:outlineLvl w:val="3"/>
        <w:rPr>
          <w:rFonts w:ascii="Arial" w:eastAsia="Times New Roman" w:hAnsi="Arial" w:cs="Arial"/>
          <w:b/>
          <w:bCs/>
          <w:color w:val="444444"/>
          <w:sz w:val="24"/>
          <w:szCs w:val="24"/>
        </w:rPr>
      </w:pPr>
      <w:r w:rsidRPr="00E9393D">
        <w:rPr>
          <w:rFonts w:ascii="Arial" w:eastAsia="Times New Roman" w:hAnsi="Arial" w:cs="Arial"/>
          <w:b/>
          <w:bCs/>
          <w:color w:val="444444"/>
          <w:sz w:val="24"/>
          <w:szCs w:val="24"/>
        </w:rPr>
        <w:t>UNACCEPTABLE BEHAVIOR</w:t>
      </w:r>
    </w:p>
    <w:p w14:paraId="768E25F1" w14:textId="28D1A1B2" w:rsidR="0028130E" w:rsidRPr="00E9393D" w:rsidRDefault="0028130E" w:rsidP="00E9393D">
      <w:pPr>
        <w:pStyle w:val="ListParagraph"/>
        <w:numPr>
          <w:ilvl w:val="0"/>
          <w:numId w:val="7"/>
        </w:numPr>
        <w:shd w:val="clear" w:color="auto" w:fill="FFFFFF"/>
        <w:spacing w:before="100" w:beforeAutospacing="1" w:after="100" w:afterAutospacing="1" w:line="240" w:lineRule="auto"/>
        <w:outlineLvl w:val="3"/>
        <w:rPr>
          <w:rFonts w:ascii="Arial" w:eastAsia="Times New Roman" w:hAnsi="Arial" w:cs="Arial"/>
          <w:color w:val="444444"/>
          <w:sz w:val="24"/>
          <w:szCs w:val="24"/>
        </w:rPr>
      </w:pPr>
      <w:r w:rsidRPr="00E9393D">
        <w:rPr>
          <w:rFonts w:ascii="Arial" w:eastAsia="Times New Roman" w:hAnsi="Arial" w:cs="Arial"/>
          <w:color w:val="444444"/>
          <w:sz w:val="24"/>
          <w:szCs w:val="24"/>
        </w:rPr>
        <w:t xml:space="preserve">Abusive language (cursing/yelling) in person, on the phone or electronically to staff or </w:t>
      </w:r>
      <w:r w:rsidR="00E9393D" w:rsidRPr="00E9393D">
        <w:rPr>
          <w:rFonts w:ascii="Arial" w:eastAsia="Times New Roman" w:hAnsi="Arial" w:cs="Arial"/>
          <w:color w:val="444444"/>
          <w:sz w:val="24"/>
          <w:szCs w:val="24"/>
        </w:rPr>
        <w:t>the public.</w:t>
      </w:r>
    </w:p>
    <w:p w14:paraId="54E4FD09" w14:textId="524BFF4D" w:rsidR="0028130E" w:rsidRPr="00E9393D" w:rsidRDefault="0028130E" w:rsidP="00E9393D">
      <w:pPr>
        <w:pStyle w:val="ListParagraph"/>
        <w:numPr>
          <w:ilvl w:val="0"/>
          <w:numId w:val="7"/>
        </w:numPr>
        <w:shd w:val="clear" w:color="auto" w:fill="FFFFFF"/>
        <w:spacing w:before="100" w:beforeAutospacing="1" w:after="100" w:afterAutospacing="1" w:line="240" w:lineRule="auto"/>
        <w:outlineLvl w:val="3"/>
        <w:rPr>
          <w:rFonts w:ascii="Arial" w:eastAsia="Times New Roman" w:hAnsi="Arial" w:cs="Arial"/>
          <w:color w:val="444444"/>
          <w:sz w:val="24"/>
          <w:szCs w:val="24"/>
        </w:rPr>
      </w:pPr>
      <w:r w:rsidRPr="00E9393D">
        <w:rPr>
          <w:rFonts w:ascii="Arial" w:eastAsia="Times New Roman" w:hAnsi="Arial" w:cs="Arial"/>
          <w:color w:val="444444"/>
          <w:sz w:val="24"/>
          <w:szCs w:val="24"/>
        </w:rPr>
        <w:t xml:space="preserve">Making unreasonable demands of the </w:t>
      </w:r>
      <w:r w:rsidR="00180B3B">
        <w:rPr>
          <w:rFonts w:ascii="Arial" w:eastAsia="Times New Roman" w:hAnsi="Arial" w:cs="Arial"/>
          <w:color w:val="444444"/>
          <w:sz w:val="24"/>
          <w:szCs w:val="24"/>
        </w:rPr>
        <w:t>L</w:t>
      </w:r>
      <w:r w:rsidRPr="00E9393D">
        <w:rPr>
          <w:rFonts w:ascii="Arial" w:eastAsia="Times New Roman" w:hAnsi="Arial" w:cs="Arial"/>
          <w:color w:val="444444"/>
          <w:sz w:val="24"/>
          <w:szCs w:val="24"/>
        </w:rPr>
        <w:t>ibrary staff</w:t>
      </w:r>
      <w:r w:rsidR="00180B3B">
        <w:rPr>
          <w:rFonts w:ascii="Arial" w:eastAsia="Times New Roman" w:hAnsi="Arial" w:cs="Arial"/>
          <w:color w:val="444444"/>
          <w:sz w:val="24"/>
          <w:szCs w:val="24"/>
        </w:rPr>
        <w:t>.</w:t>
      </w:r>
    </w:p>
    <w:p w14:paraId="2CCA9DA9" w14:textId="6C892DF1" w:rsidR="0028130E" w:rsidRPr="00E9393D" w:rsidRDefault="0028130E" w:rsidP="00E9393D">
      <w:pPr>
        <w:pStyle w:val="ListParagraph"/>
        <w:numPr>
          <w:ilvl w:val="0"/>
          <w:numId w:val="7"/>
        </w:numPr>
        <w:shd w:val="clear" w:color="auto" w:fill="FFFFFF"/>
        <w:spacing w:before="100" w:beforeAutospacing="1" w:after="100" w:afterAutospacing="1" w:line="240" w:lineRule="auto"/>
        <w:outlineLvl w:val="3"/>
        <w:rPr>
          <w:rFonts w:ascii="Arial" w:eastAsia="Times New Roman" w:hAnsi="Arial" w:cs="Arial"/>
          <w:color w:val="444444"/>
          <w:sz w:val="24"/>
          <w:szCs w:val="24"/>
        </w:rPr>
      </w:pPr>
      <w:r w:rsidRPr="00E9393D">
        <w:rPr>
          <w:rFonts w:ascii="Arial" w:eastAsia="Times New Roman" w:hAnsi="Arial" w:cs="Arial"/>
          <w:color w:val="444444"/>
          <w:sz w:val="24"/>
          <w:szCs w:val="24"/>
        </w:rPr>
        <w:t>Running or rough housing</w:t>
      </w:r>
      <w:r w:rsidR="00180B3B">
        <w:rPr>
          <w:rFonts w:ascii="Arial" w:eastAsia="Times New Roman" w:hAnsi="Arial" w:cs="Arial"/>
          <w:color w:val="444444"/>
          <w:sz w:val="24"/>
          <w:szCs w:val="24"/>
        </w:rPr>
        <w:t xml:space="preserve"> in or on Library grounds.</w:t>
      </w:r>
    </w:p>
    <w:p w14:paraId="191BC843" w14:textId="65682A95" w:rsidR="00DF7B25" w:rsidRPr="00E9393D" w:rsidRDefault="00DF7B25" w:rsidP="00E9393D">
      <w:pPr>
        <w:pStyle w:val="ListParagraph"/>
        <w:numPr>
          <w:ilvl w:val="0"/>
          <w:numId w:val="7"/>
        </w:numPr>
        <w:shd w:val="clear" w:color="auto" w:fill="FFFFFF"/>
        <w:spacing w:before="100" w:beforeAutospacing="1" w:after="100" w:afterAutospacing="1" w:line="240" w:lineRule="auto"/>
        <w:outlineLvl w:val="3"/>
        <w:rPr>
          <w:rFonts w:ascii="Arial" w:eastAsia="Times New Roman" w:hAnsi="Arial" w:cs="Arial"/>
          <w:color w:val="444444"/>
          <w:sz w:val="24"/>
          <w:szCs w:val="24"/>
        </w:rPr>
      </w:pPr>
      <w:r w:rsidRPr="00E9393D">
        <w:rPr>
          <w:rFonts w:ascii="Arial" w:eastAsia="Times New Roman" w:hAnsi="Arial" w:cs="Arial"/>
          <w:color w:val="333333"/>
          <w:sz w:val="24"/>
          <w:szCs w:val="24"/>
        </w:rPr>
        <w:t>Sleeping</w:t>
      </w:r>
      <w:r w:rsidR="00E9393D" w:rsidRPr="00E9393D">
        <w:rPr>
          <w:rFonts w:ascii="Arial" w:eastAsia="Times New Roman" w:hAnsi="Arial" w:cs="Arial"/>
          <w:color w:val="333333"/>
          <w:sz w:val="24"/>
          <w:szCs w:val="24"/>
        </w:rPr>
        <w:t xml:space="preserve"> in the library or outside on library property.</w:t>
      </w:r>
    </w:p>
    <w:p w14:paraId="08D46319" w14:textId="564846ED" w:rsidR="00740D7E" w:rsidRPr="00E9393D" w:rsidRDefault="00740D7E" w:rsidP="00E9393D">
      <w:pPr>
        <w:pStyle w:val="ListParagraph"/>
        <w:numPr>
          <w:ilvl w:val="0"/>
          <w:numId w:val="7"/>
        </w:numPr>
        <w:shd w:val="clear" w:color="auto" w:fill="FFFFFF"/>
        <w:spacing w:before="100" w:beforeAutospacing="1" w:after="75" w:line="240" w:lineRule="auto"/>
        <w:rPr>
          <w:rFonts w:ascii="Arial" w:eastAsia="Times New Roman" w:hAnsi="Arial" w:cs="Arial"/>
          <w:color w:val="444444"/>
          <w:sz w:val="24"/>
          <w:szCs w:val="24"/>
        </w:rPr>
      </w:pPr>
      <w:r w:rsidRPr="00E9393D">
        <w:rPr>
          <w:rFonts w:ascii="Arial" w:eastAsia="Times New Roman" w:hAnsi="Arial" w:cs="Arial"/>
          <w:color w:val="444444"/>
          <w:sz w:val="24"/>
          <w:szCs w:val="24"/>
        </w:rPr>
        <w:t xml:space="preserve">Engaging in sexual conduct or lewd behavior on Library premises, as defined under New York Penal Law (New York State Penal Code, Section 245 Public </w:t>
      </w:r>
      <w:r w:rsidR="00180B3B">
        <w:rPr>
          <w:rFonts w:ascii="Arial" w:eastAsia="Times New Roman" w:hAnsi="Arial" w:cs="Arial"/>
          <w:color w:val="444444"/>
          <w:sz w:val="24"/>
          <w:szCs w:val="24"/>
        </w:rPr>
        <w:t>L</w:t>
      </w:r>
      <w:r w:rsidRPr="00E9393D">
        <w:rPr>
          <w:rFonts w:ascii="Arial" w:eastAsia="Times New Roman" w:hAnsi="Arial" w:cs="Arial"/>
          <w:color w:val="444444"/>
          <w:sz w:val="24"/>
          <w:szCs w:val="24"/>
        </w:rPr>
        <w:t>ewdness).</w:t>
      </w:r>
    </w:p>
    <w:p w14:paraId="56EA5E2B" w14:textId="77777777" w:rsidR="00740D7E" w:rsidRPr="00E9393D" w:rsidRDefault="00740D7E" w:rsidP="00E9393D">
      <w:pPr>
        <w:pStyle w:val="ListParagraph"/>
        <w:numPr>
          <w:ilvl w:val="0"/>
          <w:numId w:val="7"/>
        </w:numPr>
        <w:shd w:val="clear" w:color="auto" w:fill="FFFFFF"/>
        <w:spacing w:before="100" w:beforeAutospacing="1" w:after="75" w:line="240" w:lineRule="auto"/>
        <w:rPr>
          <w:rFonts w:ascii="Arial" w:eastAsia="Times New Roman" w:hAnsi="Arial" w:cs="Arial"/>
          <w:color w:val="444444"/>
          <w:sz w:val="24"/>
          <w:szCs w:val="24"/>
        </w:rPr>
      </w:pPr>
      <w:r w:rsidRPr="00E9393D">
        <w:rPr>
          <w:rFonts w:ascii="Arial" w:eastAsia="Times New Roman" w:hAnsi="Arial" w:cs="Arial"/>
          <w:color w:val="444444"/>
          <w:sz w:val="24"/>
          <w:szCs w:val="24"/>
        </w:rPr>
        <w:t>Using controlled substances on Library premises (New York State Penal Code, Section 220).</w:t>
      </w:r>
    </w:p>
    <w:p w14:paraId="782B7847" w14:textId="77777777" w:rsidR="00740D7E" w:rsidRPr="00E9393D" w:rsidRDefault="00740D7E" w:rsidP="00E9393D">
      <w:pPr>
        <w:pStyle w:val="ListParagraph"/>
        <w:numPr>
          <w:ilvl w:val="0"/>
          <w:numId w:val="7"/>
        </w:numPr>
        <w:shd w:val="clear" w:color="auto" w:fill="FFFFFF"/>
        <w:spacing w:before="100" w:beforeAutospacing="1" w:after="75" w:line="240" w:lineRule="auto"/>
        <w:rPr>
          <w:rFonts w:ascii="Arial" w:eastAsia="Times New Roman" w:hAnsi="Arial" w:cs="Arial"/>
          <w:color w:val="444444"/>
          <w:sz w:val="24"/>
          <w:szCs w:val="24"/>
        </w:rPr>
      </w:pPr>
      <w:r w:rsidRPr="00E9393D">
        <w:rPr>
          <w:rFonts w:ascii="Arial" w:eastAsia="Times New Roman" w:hAnsi="Arial" w:cs="Arial"/>
          <w:color w:val="444444"/>
          <w:sz w:val="24"/>
          <w:szCs w:val="24"/>
        </w:rPr>
        <w:t>Smoking or other use of tobacco, such as vaping, inside Library buildings or within 100 feet of Library property (New York State Public Health Code, Section 1399).</w:t>
      </w:r>
    </w:p>
    <w:p w14:paraId="36B221C5" w14:textId="7FAD09A5" w:rsidR="00740D7E" w:rsidRPr="00E9393D" w:rsidRDefault="00740D7E" w:rsidP="00E9393D">
      <w:pPr>
        <w:pStyle w:val="ListParagraph"/>
        <w:numPr>
          <w:ilvl w:val="0"/>
          <w:numId w:val="7"/>
        </w:numPr>
        <w:shd w:val="clear" w:color="auto" w:fill="FFFFFF"/>
        <w:spacing w:before="100" w:beforeAutospacing="1" w:after="75" w:line="240" w:lineRule="auto"/>
        <w:rPr>
          <w:rFonts w:ascii="Arial" w:eastAsia="Times New Roman" w:hAnsi="Arial" w:cs="Arial"/>
          <w:color w:val="444444"/>
          <w:sz w:val="24"/>
          <w:szCs w:val="24"/>
        </w:rPr>
      </w:pPr>
      <w:r w:rsidRPr="00E9393D">
        <w:rPr>
          <w:rFonts w:ascii="Arial" w:eastAsia="Times New Roman" w:hAnsi="Arial" w:cs="Arial"/>
          <w:color w:val="444444"/>
          <w:sz w:val="24"/>
          <w:szCs w:val="24"/>
        </w:rPr>
        <w:t>Drinking alcoholic beverages on Library premises</w:t>
      </w:r>
      <w:r w:rsidR="00180B3B">
        <w:rPr>
          <w:rFonts w:ascii="Arial" w:eastAsia="Times New Roman" w:hAnsi="Arial" w:cs="Arial"/>
          <w:color w:val="444444"/>
          <w:sz w:val="24"/>
          <w:szCs w:val="24"/>
        </w:rPr>
        <w:t>, unless at official Library or Friends of the Ballston Spa Library functions. These events will have a New York State Liquor License permitting alcohol to be served and consumed to participants 21 years or older.</w:t>
      </w:r>
    </w:p>
    <w:p w14:paraId="6AC664A5" w14:textId="77777777" w:rsidR="00740D7E" w:rsidRPr="00E9393D" w:rsidRDefault="00740D7E" w:rsidP="00E9393D">
      <w:pPr>
        <w:pStyle w:val="ListParagraph"/>
        <w:numPr>
          <w:ilvl w:val="0"/>
          <w:numId w:val="7"/>
        </w:numPr>
        <w:shd w:val="clear" w:color="auto" w:fill="FFFFFF"/>
        <w:spacing w:before="100" w:beforeAutospacing="1" w:after="75" w:line="240" w:lineRule="auto"/>
        <w:rPr>
          <w:rFonts w:ascii="Arial" w:eastAsia="Times New Roman" w:hAnsi="Arial" w:cs="Arial"/>
          <w:color w:val="444444"/>
          <w:sz w:val="24"/>
          <w:szCs w:val="24"/>
        </w:rPr>
      </w:pPr>
      <w:r w:rsidRPr="00E9393D">
        <w:rPr>
          <w:rFonts w:ascii="Arial" w:eastAsia="Times New Roman" w:hAnsi="Arial" w:cs="Arial"/>
          <w:color w:val="444444"/>
          <w:sz w:val="24"/>
          <w:szCs w:val="24"/>
        </w:rPr>
        <w:t>Committing acts of violence, threats of violence, harassment, bullying, name-calling, sexual harassment, and unwanted or inappropriate touching.</w:t>
      </w:r>
    </w:p>
    <w:p w14:paraId="704BDDD0" w14:textId="233FFB22" w:rsidR="007E1158" w:rsidRPr="00E9393D" w:rsidRDefault="007E1158">
      <w:pPr>
        <w:rPr>
          <w:rFonts w:ascii="Arial" w:hAnsi="Arial" w:cs="Arial"/>
          <w:b/>
          <w:bCs/>
          <w:sz w:val="24"/>
          <w:szCs w:val="24"/>
        </w:rPr>
      </w:pPr>
    </w:p>
    <w:p w14:paraId="6D9CBF70" w14:textId="066166B0" w:rsidR="0036105D" w:rsidRPr="00E9393D" w:rsidRDefault="0036105D">
      <w:pPr>
        <w:rPr>
          <w:rFonts w:ascii="Arial" w:hAnsi="Arial" w:cs="Arial"/>
          <w:b/>
          <w:bCs/>
          <w:sz w:val="24"/>
          <w:szCs w:val="24"/>
        </w:rPr>
      </w:pPr>
      <w:r w:rsidRPr="00E9393D">
        <w:rPr>
          <w:rFonts w:ascii="Arial" w:hAnsi="Arial" w:cs="Arial"/>
          <w:b/>
          <w:bCs/>
          <w:sz w:val="24"/>
          <w:szCs w:val="24"/>
        </w:rPr>
        <w:t xml:space="preserve">Suspension </w:t>
      </w:r>
      <w:r w:rsidR="005D763F" w:rsidRPr="00E9393D">
        <w:rPr>
          <w:rFonts w:ascii="Arial" w:hAnsi="Arial" w:cs="Arial"/>
          <w:b/>
          <w:bCs/>
          <w:sz w:val="24"/>
          <w:szCs w:val="24"/>
        </w:rPr>
        <w:t xml:space="preserve">or Banning </w:t>
      </w:r>
      <w:r w:rsidRPr="00E9393D">
        <w:rPr>
          <w:rFonts w:ascii="Arial" w:hAnsi="Arial" w:cs="Arial"/>
          <w:b/>
          <w:bCs/>
          <w:sz w:val="24"/>
          <w:szCs w:val="24"/>
        </w:rPr>
        <w:t xml:space="preserve">of Library Privileges </w:t>
      </w:r>
    </w:p>
    <w:p w14:paraId="0BC9AA90" w14:textId="5EECB9FB" w:rsidR="0036105D" w:rsidRPr="00E9393D" w:rsidRDefault="0036105D">
      <w:pPr>
        <w:rPr>
          <w:rFonts w:ascii="Arial" w:hAnsi="Arial" w:cs="Arial"/>
          <w:sz w:val="24"/>
          <w:szCs w:val="24"/>
        </w:rPr>
      </w:pPr>
      <w:r w:rsidRPr="00E9393D">
        <w:rPr>
          <w:rFonts w:ascii="Arial" w:hAnsi="Arial" w:cs="Arial"/>
          <w:sz w:val="24"/>
          <w:szCs w:val="24"/>
        </w:rPr>
        <w:t xml:space="preserve">The </w:t>
      </w:r>
      <w:r w:rsidR="005D763F" w:rsidRPr="00E9393D">
        <w:rPr>
          <w:rFonts w:ascii="Arial" w:hAnsi="Arial" w:cs="Arial"/>
          <w:sz w:val="24"/>
          <w:szCs w:val="24"/>
        </w:rPr>
        <w:t xml:space="preserve">library director </w:t>
      </w:r>
      <w:r w:rsidRPr="00E9393D">
        <w:rPr>
          <w:rFonts w:ascii="Arial" w:hAnsi="Arial" w:cs="Arial"/>
          <w:sz w:val="24"/>
          <w:szCs w:val="24"/>
        </w:rPr>
        <w:t>may suspend</w:t>
      </w:r>
      <w:r w:rsidR="00E9393D">
        <w:rPr>
          <w:rFonts w:ascii="Arial" w:hAnsi="Arial" w:cs="Arial"/>
          <w:sz w:val="24"/>
          <w:szCs w:val="24"/>
        </w:rPr>
        <w:t xml:space="preserve"> or ban</w:t>
      </w:r>
      <w:r w:rsidRPr="00E9393D">
        <w:rPr>
          <w:rFonts w:ascii="Arial" w:hAnsi="Arial" w:cs="Arial"/>
          <w:sz w:val="24"/>
          <w:szCs w:val="24"/>
        </w:rPr>
        <w:t xml:space="preserve"> the privileges of a patron, including access to activities, services, or facilities, if the situation is a serious offense and constitutes a violation of BSPL’s policies. </w:t>
      </w:r>
    </w:p>
    <w:p w14:paraId="05E1E8FE" w14:textId="6416151B" w:rsidR="0036105D" w:rsidRPr="00E9393D" w:rsidRDefault="0036105D">
      <w:pPr>
        <w:rPr>
          <w:rFonts w:ascii="Arial" w:hAnsi="Arial" w:cs="Arial"/>
          <w:b/>
          <w:bCs/>
          <w:sz w:val="24"/>
          <w:szCs w:val="24"/>
        </w:rPr>
      </w:pPr>
      <w:r w:rsidRPr="00E9393D">
        <w:rPr>
          <w:rFonts w:ascii="Arial" w:hAnsi="Arial" w:cs="Arial"/>
          <w:b/>
          <w:bCs/>
          <w:sz w:val="24"/>
          <w:szCs w:val="24"/>
        </w:rPr>
        <w:t xml:space="preserve">Examples of serious offenses include but are not limited to: </w:t>
      </w:r>
    </w:p>
    <w:p w14:paraId="02A6E846" w14:textId="23496A7E" w:rsidR="0036105D" w:rsidRPr="00E9393D" w:rsidRDefault="00E63DC1">
      <w:pPr>
        <w:rPr>
          <w:rFonts w:ascii="Arial" w:hAnsi="Arial" w:cs="Arial"/>
          <w:sz w:val="24"/>
          <w:szCs w:val="24"/>
        </w:rPr>
      </w:pPr>
      <w:r>
        <w:rPr>
          <w:rFonts w:ascii="Arial" w:hAnsi="Arial" w:cs="Arial"/>
          <w:sz w:val="24"/>
          <w:szCs w:val="24"/>
        </w:rPr>
        <w:t>V</w:t>
      </w:r>
      <w:r w:rsidR="0036105D" w:rsidRPr="00E9393D">
        <w:rPr>
          <w:rFonts w:ascii="Arial" w:hAnsi="Arial" w:cs="Arial"/>
          <w:sz w:val="24"/>
          <w:szCs w:val="24"/>
        </w:rPr>
        <w:t xml:space="preserve">erbal abuse, violence, threatening behaviors, sexual harassment, vandalism, drug sale or use or attempted drug sale or use, intoxication, theft or attempted theft, physical harassment, sexual misconduct, or any behaviors that threaten the safety and security of staff and/or patrons. The staff </w:t>
      </w:r>
      <w:r w:rsidR="0036105D" w:rsidRPr="00E9393D">
        <w:rPr>
          <w:rFonts w:ascii="Arial" w:hAnsi="Arial" w:cs="Arial"/>
          <w:sz w:val="24"/>
          <w:szCs w:val="24"/>
        </w:rPr>
        <w:lastRenderedPageBreak/>
        <w:t xml:space="preserve">member </w:t>
      </w:r>
      <w:r w:rsidR="004C0C5C">
        <w:rPr>
          <w:rFonts w:ascii="Arial" w:hAnsi="Arial" w:cs="Arial"/>
          <w:sz w:val="24"/>
          <w:szCs w:val="24"/>
        </w:rPr>
        <w:t xml:space="preserve">will </w:t>
      </w:r>
      <w:r w:rsidR="0036105D" w:rsidRPr="00E9393D">
        <w:rPr>
          <w:rFonts w:ascii="Arial" w:hAnsi="Arial" w:cs="Arial"/>
          <w:sz w:val="24"/>
          <w:szCs w:val="24"/>
        </w:rPr>
        <w:t xml:space="preserve">call the Police Department rather than place themselves, other staff members, or patrons in a threatening situation. </w:t>
      </w:r>
    </w:p>
    <w:p w14:paraId="48FC3A5F" w14:textId="746A070A" w:rsidR="0036105D" w:rsidRPr="00E9393D" w:rsidRDefault="0036105D">
      <w:pPr>
        <w:rPr>
          <w:rFonts w:ascii="Arial" w:hAnsi="Arial" w:cs="Arial"/>
          <w:sz w:val="24"/>
          <w:szCs w:val="24"/>
        </w:rPr>
      </w:pPr>
      <w:r w:rsidRPr="00E9393D">
        <w:rPr>
          <w:rFonts w:ascii="Arial" w:hAnsi="Arial" w:cs="Arial"/>
          <w:sz w:val="24"/>
          <w:szCs w:val="24"/>
        </w:rPr>
        <w:t xml:space="preserve">• The </w:t>
      </w:r>
      <w:r w:rsidR="00180B3B">
        <w:rPr>
          <w:rFonts w:ascii="Arial" w:hAnsi="Arial" w:cs="Arial"/>
          <w:sz w:val="24"/>
          <w:szCs w:val="24"/>
        </w:rPr>
        <w:t>L</w:t>
      </w:r>
      <w:r w:rsidR="00E63DC1">
        <w:rPr>
          <w:rFonts w:ascii="Arial" w:hAnsi="Arial" w:cs="Arial"/>
          <w:sz w:val="24"/>
          <w:szCs w:val="24"/>
        </w:rPr>
        <w:t xml:space="preserve">ibrary </w:t>
      </w:r>
      <w:r w:rsidR="00180B3B">
        <w:rPr>
          <w:rFonts w:ascii="Arial" w:hAnsi="Arial" w:cs="Arial"/>
          <w:sz w:val="24"/>
          <w:szCs w:val="24"/>
        </w:rPr>
        <w:t>D</w:t>
      </w:r>
      <w:r w:rsidR="00E63DC1">
        <w:rPr>
          <w:rFonts w:ascii="Arial" w:hAnsi="Arial" w:cs="Arial"/>
          <w:sz w:val="24"/>
          <w:szCs w:val="24"/>
        </w:rPr>
        <w:t>irector</w:t>
      </w:r>
      <w:r w:rsidRPr="00E9393D">
        <w:rPr>
          <w:rFonts w:ascii="Arial" w:hAnsi="Arial" w:cs="Arial"/>
          <w:sz w:val="24"/>
          <w:szCs w:val="24"/>
        </w:rPr>
        <w:t xml:space="preserve"> may issue an immediate suspension order by requesting that the offending person leave the Library immediately. If the person refuses to leave Library premises, the Police Department </w:t>
      </w:r>
      <w:r w:rsidR="00180B3B">
        <w:rPr>
          <w:rFonts w:ascii="Arial" w:hAnsi="Arial" w:cs="Arial"/>
          <w:sz w:val="24"/>
          <w:szCs w:val="24"/>
        </w:rPr>
        <w:t>and/or</w:t>
      </w:r>
      <w:r w:rsidRPr="00E9393D">
        <w:rPr>
          <w:rFonts w:ascii="Arial" w:hAnsi="Arial" w:cs="Arial"/>
          <w:sz w:val="24"/>
          <w:szCs w:val="24"/>
        </w:rPr>
        <w:t xml:space="preserve"> 911</w:t>
      </w:r>
      <w:r w:rsidR="00180B3B">
        <w:rPr>
          <w:rFonts w:ascii="Arial" w:hAnsi="Arial" w:cs="Arial"/>
          <w:sz w:val="24"/>
          <w:szCs w:val="24"/>
        </w:rPr>
        <w:t xml:space="preserve"> will be called</w:t>
      </w:r>
      <w:r w:rsidRPr="00E9393D">
        <w:rPr>
          <w:rFonts w:ascii="Arial" w:hAnsi="Arial" w:cs="Arial"/>
          <w:sz w:val="24"/>
          <w:szCs w:val="24"/>
        </w:rPr>
        <w:t xml:space="preserve"> if </w:t>
      </w:r>
      <w:r w:rsidR="00180B3B">
        <w:rPr>
          <w:rFonts w:ascii="Arial" w:hAnsi="Arial" w:cs="Arial"/>
          <w:sz w:val="24"/>
          <w:szCs w:val="24"/>
        </w:rPr>
        <w:t xml:space="preserve">the </w:t>
      </w:r>
      <w:r w:rsidRPr="00E9393D">
        <w:rPr>
          <w:rFonts w:ascii="Arial" w:hAnsi="Arial" w:cs="Arial"/>
          <w:sz w:val="24"/>
          <w:szCs w:val="24"/>
        </w:rPr>
        <w:t xml:space="preserve">situation becomes threatening. </w:t>
      </w:r>
    </w:p>
    <w:p w14:paraId="437E3CF6" w14:textId="77777777" w:rsidR="0036105D" w:rsidRPr="00E9393D" w:rsidRDefault="0036105D">
      <w:pPr>
        <w:rPr>
          <w:rFonts w:ascii="Arial" w:hAnsi="Arial" w:cs="Arial"/>
          <w:sz w:val="24"/>
          <w:szCs w:val="24"/>
        </w:rPr>
      </w:pPr>
      <w:r w:rsidRPr="00E9393D">
        <w:rPr>
          <w:rFonts w:ascii="Arial" w:hAnsi="Arial" w:cs="Arial"/>
          <w:sz w:val="24"/>
          <w:szCs w:val="24"/>
        </w:rPr>
        <w:t xml:space="preserve">• For offenses that do not require immediate suspension of privileges, the offending patron will be issued a warning. </w:t>
      </w:r>
    </w:p>
    <w:p w14:paraId="54665B04" w14:textId="27C88EF8" w:rsidR="0036105D" w:rsidRPr="00E9393D" w:rsidRDefault="0036105D">
      <w:pPr>
        <w:rPr>
          <w:rFonts w:ascii="Arial" w:hAnsi="Arial" w:cs="Arial"/>
          <w:sz w:val="24"/>
          <w:szCs w:val="24"/>
        </w:rPr>
      </w:pPr>
      <w:r w:rsidRPr="00E9393D">
        <w:rPr>
          <w:rFonts w:ascii="Arial" w:hAnsi="Arial" w:cs="Arial"/>
          <w:sz w:val="24"/>
          <w:szCs w:val="24"/>
        </w:rPr>
        <w:t>• Length of suspension will be based on the seriousness of the infraction</w:t>
      </w:r>
      <w:r w:rsidR="00180B3B">
        <w:rPr>
          <w:rFonts w:ascii="Arial" w:hAnsi="Arial" w:cs="Arial"/>
          <w:sz w:val="24"/>
          <w:szCs w:val="24"/>
        </w:rPr>
        <w:t xml:space="preserve"> and is the sole discretion of the Library Director.</w:t>
      </w:r>
      <w:r w:rsidRPr="00E9393D">
        <w:rPr>
          <w:rFonts w:ascii="Arial" w:hAnsi="Arial" w:cs="Arial"/>
          <w:sz w:val="24"/>
          <w:szCs w:val="24"/>
        </w:rPr>
        <w:t xml:space="preserve"> </w:t>
      </w:r>
    </w:p>
    <w:p w14:paraId="2A681419" w14:textId="7A6C7429" w:rsidR="0036105D" w:rsidRPr="00E9393D" w:rsidRDefault="0036105D">
      <w:pPr>
        <w:rPr>
          <w:rFonts w:ascii="Arial" w:hAnsi="Arial" w:cs="Arial"/>
          <w:sz w:val="24"/>
          <w:szCs w:val="24"/>
        </w:rPr>
      </w:pPr>
      <w:r w:rsidRPr="00E9393D">
        <w:rPr>
          <w:rFonts w:ascii="Arial" w:hAnsi="Arial" w:cs="Arial"/>
          <w:sz w:val="24"/>
          <w:szCs w:val="24"/>
        </w:rPr>
        <w:t xml:space="preserve">• An Incident report </w:t>
      </w:r>
      <w:r w:rsidR="004C0C5C">
        <w:rPr>
          <w:rFonts w:ascii="Arial" w:hAnsi="Arial" w:cs="Arial"/>
          <w:sz w:val="24"/>
          <w:szCs w:val="24"/>
        </w:rPr>
        <w:t>will</w:t>
      </w:r>
      <w:r w:rsidRPr="00E9393D">
        <w:rPr>
          <w:rFonts w:ascii="Arial" w:hAnsi="Arial" w:cs="Arial"/>
          <w:sz w:val="24"/>
          <w:szCs w:val="24"/>
        </w:rPr>
        <w:t xml:space="preserve"> be written immediately </w:t>
      </w:r>
      <w:r w:rsidR="00E63DC1">
        <w:rPr>
          <w:rFonts w:ascii="Arial" w:hAnsi="Arial" w:cs="Arial"/>
          <w:sz w:val="24"/>
          <w:szCs w:val="24"/>
        </w:rPr>
        <w:t>by the</w:t>
      </w:r>
      <w:r w:rsidRPr="00E9393D">
        <w:rPr>
          <w:rFonts w:ascii="Arial" w:hAnsi="Arial" w:cs="Arial"/>
          <w:sz w:val="24"/>
          <w:szCs w:val="24"/>
        </w:rPr>
        <w:t xml:space="preserve"> Library Director for logging and review. Incident reports </w:t>
      </w:r>
      <w:r w:rsidR="004C0C5C">
        <w:rPr>
          <w:rFonts w:ascii="Arial" w:hAnsi="Arial" w:cs="Arial"/>
          <w:sz w:val="24"/>
          <w:szCs w:val="24"/>
        </w:rPr>
        <w:t xml:space="preserve">will </w:t>
      </w:r>
      <w:r w:rsidRPr="00E9393D">
        <w:rPr>
          <w:rFonts w:ascii="Arial" w:hAnsi="Arial" w:cs="Arial"/>
          <w:sz w:val="24"/>
          <w:szCs w:val="24"/>
        </w:rPr>
        <w:t xml:space="preserve">be written for all suspension orders, verbal actions. </w:t>
      </w:r>
      <w:r w:rsidR="00E63DC1">
        <w:rPr>
          <w:rFonts w:ascii="Arial" w:hAnsi="Arial" w:cs="Arial"/>
          <w:sz w:val="24"/>
          <w:szCs w:val="24"/>
        </w:rPr>
        <w:t>A copy of the incident report will be filed at the Village Office.</w:t>
      </w:r>
    </w:p>
    <w:p w14:paraId="423BC397" w14:textId="52F20319" w:rsidR="00BA698E" w:rsidRPr="00BA698E" w:rsidRDefault="00BA698E" w:rsidP="00BA698E">
      <w:pPr>
        <w:shd w:val="clear" w:color="auto" w:fill="FFFFFF"/>
        <w:spacing w:before="100" w:beforeAutospacing="1" w:after="100" w:afterAutospacing="1" w:line="240" w:lineRule="auto"/>
        <w:outlineLvl w:val="2"/>
        <w:rPr>
          <w:rFonts w:ascii="Arial" w:eastAsia="Times New Roman" w:hAnsi="Arial" w:cs="Arial"/>
          <w:b/>
          <w:bCs/>
          <w:color w:val="000000"/>
          <w:sz w:val="24"/>
          <w:szCs w:val="24"/>
        </w:rPr>
      </w:pPr>
      <w:bookmarkStart w:id="0" w:name="altjuvenile"/>
      <w:bookmarkStart w:id="1" w:name="letter"/>
      <w:bookmarkStart w:id="2" w:name="appeal"/>
      <w:bookmarkEnd w:id="0"/>
      <w:bookmarkEnd w:id="1"/>
      <w:bookmarkEnd w:id="2"/>
      <w:r w:rsidRPr="00BA698E">
        <w:rPr>
          <w:rFonts w:ascii="Arial" w:eastAsia="Times New Roman" w:hAnsi="Arial" w:cs="Arial"/>
          <w:b/>
          <w:bCs/>
          <w:color w:val="000000"/>
          <w:sz w:val="24"/>
          <w:szCs w:val="24"/>
        </w:rPr>
        <w:t>Appeal Procedure:</w:t>
      </w:r>
    </w:p>
    <w:p w14:paraId="09CB4316" w14:textId="00250FC4" w:rsidR="00BA698E" w:rsidRPr="00BA698E" w:rsidRDefault="00BA698E" w:rsidP="00BA698E">
      <w:pPr>
        <w:numPr>
          <w:ilvl w:val="0"/>
          <w:numId w:val="6"/>
        </w:numPr>
        <w:shd w:val="clear" w:color="auto" w:fill="FFFFFF"/>
        <w:spacing w:before="120" w:after="100" w:afterAutospacing="1" w:line="240" w:lineRule="auto"/>
        <w:rPr>
          <w:rFonts w:ascii="Arial" w:eastAsia="Times New Roman" w:hAnsi="Arial" w:cs="Arial"/>
          <w:color w:val="000000"/>
          <w:sz w:val="24"/>
          <w:szCs w:val="24"/>
        </w:rPr>
      </w:pPr>
      <w:r w:rsidRPr="004C0C5C">
        <w:rPr>
          <w:rFonts w:ascii="Arial" w:eastAsia="Times New Roman" w:hAnsi="Arial" w:cs="Arial"/>
          <w:color w:val="000000"/>
          <w:sz w:val="24"/>
          <w:szCs w:val="24"/>
          <w:u w:val="single"/>
        </w:rPr>
        <w:t>Notice of Appeal</w:t>
      </w:r>
      <w:r w:rsidR="004C0C5C">
        <w:rPr>
          <w:rFonts w:ascii="Arial" w:eastAsia="Times New Roman" w:hAnsi="Arial" w:cs="Arial"/>
          <w:color w:val="000000"/>
          <w:sz w:val="24"/>
          <w:szCs w:val="24"/>
        </w:rPr>
        <w:t>:</w:t>
      </w:r>
      <w:r w:rsidRPr="00BA698E">
        <w:rPr>
          <w:rFonts w:ascii="Arial" w:eastAsia="Times New Roman" w:hAnsi="Arial" w:cs="Arial"/>
          <w:color w:val="000000"/>
          <w:sz w:val="24"/>
          <w:szCs w:val="24"/>
        </w:rPr>
        <w:t xml:space="preserve"> The Director's written determination may be appealed to the Library Board, if the individual aggrieved</w:t>
      </w:r>
      <w:r w:rsidR="00521A05">
        <w:rPr>
          <w:rFonts w:ascii="Arial" w:eastAsia="Times New Roman" w:hAnsi="Arial" w:cs="Arial"/>
          <w:color w:val="000000"/>
          <w:sz w:val="24"/>
          <w:szCs w:val="24"/>
        </w:rPr>
        <w:t xml:space="preserve"> appellant</w:t>
      </w:r>
      <w:r w:rsidRPr="00BA698E">
        <w:rPr>
          <w:rFonts w:ascii="Arial" w:eastAsia="Times New Roman" w:hAnsi="Arial" w:cs="Arial"/>
          <w:color w:val="000000"/>
          <w:sz w:val="24"/>
          <w:szCs w:val="24"/>
        </w:rPr>
        <w:t xml:space="preserve"> files a written notice of appeal within 10 days after he/she receives the determination. Such notice </w:t>
      </w:r>
      <w:r w:rsidR="00E63DC1">
        <w:rPr>
          <w:rFonts w:ascii="Arial" w:eastAsia="Times New Roman" w:hAnsi="Arial" w:cs="Arial"/>
          <w:color w:val="000000"/>
          <w:sz w:val="24"/>
          <w:szCs w:val="24"/>
        </w:rPr>
        <w:t xml:space="preserve">will </w:t>
      </w:r>
      <w:r w:rsidRPr="00BA698E">
        <w:rPr>
          <w:rFonts w:ascii="Arial" w:eastAsia="Times New Roman" w:hAnsi="Arial" w:cs="Arial"/>
          <w:color w:val="000000"/>
          <w:sz w:val="24"/>
          <w:szCs w:val="24"/>
        </w:rPr>
        <w:t xml:space="preserve">be filed with: both the Library Director and the Library Board President, c/o </w:t>
      </w:r>
      <w:r w:rsidRPr="00E9393D">
        <w:rPr>
          <w:rFonts w:ascii="Arial" w:eastAsia="Times New Roman" w:hAnsi="Arial" w:cs="Arial"/>
          <w:color w:val="000000"/>
          <w:sz w:val="24"/>
          <w:szCs w:val="24"/>
        </w:rPr>
        <w:t>Ballston Spa</w:t>
      </w:r>
      <w:r w:rsidR="005D763F" w:rsidRPr="00E9393D">
        <w:rPr>
          <w:rFonts w:ascii="Arial" w:eastAsia="Times New Roman" w:hAnsi="Arial" w:cs="Arial"/>
          <w:color w:val="000000"/>
          <w:sz w:val="24"/>
          <w:szCs w:val="24"/>
        </w:rPr>
        <w:t xml:space="preserve"> Public Library</w:t>
      </w:r>
      <w:r w:rsidRPr="00BA698E">
        <w:rPr>
          <w:rFonts w:ascii="Arial" w:eastAsia="Times New Roman" w:hAnsi="Arial" w:cs="Arial"/>
          <w:color w:val="000000"/>
          <w:sz w:val="24"/>
          <w:szCs w:val="24"/>
        </w:rPr>
        <w:t xml:space="preserve">; </w:t>
      </w:r>
      <w:r w:rsidR="005D763F" w:rsidRPr="00E9393D">
        <w:rPr>
          <w:rFonts w:ascii="Arial" w:eastAsia="Times New Roman" w:hAnsi="Arial" w:cs="Arial"/>
          <w:color w:val="000000"/>
          <w:sz w:val="24"/>
          <w:szCs w:val="24"/>
        </w:rPr>
        <w:t>21 Milton Avenue, Ballston Spa, NY, 12020</w:t>
      </w:r>
      <w:r w:rsidRPr="00BA698E">
        <w:rPr>
          <w:rFonts w:ascii="Arial" w:eastAsia="Times New Roman" w:hAnsi="Arial" w:cs="Arial"/>
          <w:color w:val="000000"/>
          <w:sz w:val="24"/>
          <w:szCs w:val="24"/>
        </w:rPr>
        <w:t>. The Board shall hold a hearing within 30 days after the notice has been filed. The appellant shall be notified at least 10 days before the hearing.</w:t>
      </w:r>
    </w:p>
    <w:p w14:paraId="55D9648E" w14:textId="7E4FB964" w:rsidR="00BA698E" w:rsidRPr="00BA698E" w:rsidRDefault="00BA698E" w:rsidP="00BA698E">
      <w:pPr>
        <w:numPr>
          <w:ilvl w:val="0"/>
          <w:numId w:val="6"/>
        </w:numPr>
        <w:shd w:val="clear" w:color="auto" w:fill="FFFFFF"/>
        <w:spacing w:before="120" w:after="100" w:afterAutospacing="1" w:line="240" w:lineRule="auto"/>
        <w:rPr>
          <w:rFonts w:ascii="Arial" w:eastAsia="Times New Roman" w:hAnsi="Arial" w:cs="Arial"/>
          <w:color w:val="000000"/>
          <w:sz w:val="24"/>
          <w:szCs w:val="24"/>
        </w:rPr>
      </w:pPr>
      <w:r w:rsidRPr="004C0C5C">
        <w:rPr>
          <w:rFonts w:ascii="Arial" w:eastAsia="Times New Roman" w:hAnsi="Arial" w:cs="Arial"/>
          <w:color w:val="000000"/>
          <w:sz w:val="24"/>
          <w:szCs w:val="24"/>
          <w:u w:val="single"/>
        </w:rPr>
        <w:t>Hearing:</w:t>
      </w:r>
      <w:r w:rsidRPr="00BA698E">
        <w:rPr>
          <w:rFonts w:ascii="Arial" w:eastAsia="Times New Roman" w:hAnsi="Arial" w:cs="Arial"/>
          <w:color w:val="000000"/>
          <w:sz w:val="24"/>
          <w:szCs w:val="24"/>
        </w:rPr>
        <w:t xml:space="preserve"> At the hearing, the appellant may be represented by counsel, may present evidence, and may call and examine witnesses and cross-examine witnesses of the other party. </w:t>
      </w:r>
    </w:p>
    <w:p w14:paraId="0FF372F5" w14:textId="1773AE66" w:rsidR="00BA698E" w:rsidRDefault="00BA698E" w:rsidP="00BA698E">
      <w:pPr>
        <w:numPr>
          <w:ilvl w:val="0"/>
          <w:numId w:val="6"/>
        </w:numPr>
        <w:shd w:val="clear" w:color="auto" w:fill="FFFFFF"/>
        <w:spacing w:before="120" w:after="100" w:afterAutospacing="1" w:line="240" w:lineRule="auto"/>
        <w:rPr>
          <w:rFonts w:ascii="Arial" w:eastAsia="Times New Roman" w:hAnsi="Arial" w:cs="Arial"/>
          <w:color w:val="000000"/>
          <w:sz w:val="24"/>
          <w:szCs w:val="24"/>
        </w:rPr>
      </w:pPr>
      <w:r w:rsidRPr="004C0C5C">
        <w:rPr>
          <w:rFonts w:ascii="Arial" w:eastAsia="Times New Roman" w:hAnsi="Arial" w:cs="Arial"/>
          <w:color w:val="000000"/>
          <w:sz w:val="24"/>
          <w:szCs w:val="24"/>
          <w:u w:val="single"/>
        </w:rPr>
        <w:t>Decision</w:t>
      </w:r>
      <w:r w:rsidR="004C0C5C">
        <w:rPr>
          <w:rFonts w:ascii="Arial" w:eastAsia="Times New Roman" w:hAnsi="Arial" w:cs="Arial"/>
          <w:color w:val="000000"/>
          <w:sz w:val="24"/>
          <w:szCs w:val="24"/>
        </w:rPr>
        <w:t>:</w:t>
      </w:r>
      <w:r w:rsidRPr="00BA698E">
        <w:rPr>
          <w:rFonts w:ascii="Arial" w:eastAsia="Times New Roman" w:hAnsi="Arial" w:cs="Arial"/>
          <w:color w:val="000000"/>
          <w:sz w:val="24"/>
          <w:szCs w:val="24"/>
        </w:rPr>
        <w:t xml:space="preserve"> Within 30 days of the completion of the hearing, the Board shall issue a written decision stating the reasons therefore. The Board shall have the power to affirm or reverse the written determination or to remand it to the Director or designee with instructions for reconsideration. The decision, except for remand, shall be a final determination for the purposes of judicial review.</w:t>
      </w:r>
    </w:p>
    <w:p w14:paraId="4BF6371A" w14:textId="3FACB531" w:rsidR="00BA60E1" w:rsidRDefault="00BA60E1" w:rsidP="00BA60E1">
      <w:pPr>
        <w:shd w:val="clear" w:color="auto" w:fill="FFFFFF"/>
        <w:spacing w:before="120" w:after="100" w:afterAutospacing="1" w:line="240" w:lineRule="auto"/>
        <w:rPr>
          <w:rFonts w:ascii="Arial" w:eastAsia="Times New Roman" w:hAnsi="Arial" w:cs="Arial"/>
          <w:color w:val="000000"/>
          <w:sz w:val="24"/>
          <w:szCs w:val="24"/>
        </w:rPr>
      </w:pPr>
    </w:p>
    <w:p w14:paraId="5FAFDCFC" w14:textId="78BD949F" w:rsidR="00BA60E1" w:rsidRDefault="00BA60E1" w:rsidP="00BA60E1">
      <w:pPr>
        <w:shd w:val="clear" w:color="auto" w:fill="FFFFFF"/>
        <w:spacing w:before="120" w:after="100" w:afterAutospacing="1" w:line="240" w:lineRule="auto"/>
        <w:rPr>
          <w:rFonts w:ascii="Arial" w:eastAsia="Times New Roman" w:hAnsi="Arial" w:cs="Arial"/>
          <w:color w:val="000000"/>
          <w:sz w:val="24"/>
          <w:szCs w:val="24"/>
        </w:rPr>
      </w:pPr>
    </w:p>
    <w:p w14:paraId="1BFB993E" w14:textId="1E328E35" w:rsidR="00BA60E1" w:rsidRDefault="00BA60E1" w:rsidP="00BA60E1">
      <w:pPr>
        <w:shd w:val="clear" w:color="auto" w:fill="FFFFFF"/>
        <w:spacing w:before="120" w:after="100" w:afterAutospacing="1" w:line="240" w:lineRule="auto"/>
        <w:rPr>
          <w:rFonts w:ascii="Arial" w:eastAsia="Times New Roman" w:hAnsi="Arial" w:cs="Arial"/>
          <w:color w:val="000000"/>
          <w:sz w:val="24"/>
          <w:szCs w:val="24"/>
        </w:rPr>
      </w:pPr>
    </w:p>
    <w:p w14:paraId="148640F4" w14:textId="76BA19AA" w:rsidR="00BA60E1" w:rsidRPr="00BA698E" w:rsidRDefault="00BA60E1" w:rsidP="00BA60E1">
      <w:pPr>
        <w:shd w:val="clear" w:color="auto" w:fill="FFFFFF"/>
        <w:spacing w:before="120"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ADOPTED by Ballston Spa Public Library Board of Trustees   </w:t>
      </w:r>
      <w:r w:rsidR="00FF241B">
        <w:rPr>
          <w:rFonts w:ascii="Arial" w:eastAsia="Times New Roman" w:hAnsi="Arial" w:cs="Arial"/>
          <w:color w:val="000000"/>
          <w:sz w:val="24"/>
          <w:szCs w:val="24"/>
        </w:rPr>
        <w:t>2</w:t>
      </w:r>
      <w:r>
        <w:rPr>
          <w:rFonts w:ascii="Arial" w:eastAsia="Times New Roman" w:hAnsi="Arial" w:cs="Arial"/>
          <w:color w:val="000000"/>
          <w:sz w:val="24"/>
          <w:szCs w:val="24"/>
        </w:rPr>
        <w:t>/</w:t>
      </w:r>
      <w:r w:rsidR="00FF241B">
        <w:rPr>
          <w:rFonts w:ascii="Arial" w:eastAsia="Times New Roman" w:hAnsi="Arial" w:cs="Arial"/>
          <w:color w:val="000000"/>
          <w:sz w:val="24"/>
          <w:szCs w:val="24"/>
        </w:rPr>
        <w:t>11</w:t>
      </w:r>
      <w:r>
        <w:rPr>
          <w:rFonts w:ascii="Arial" w:eastAsia="Times New Roman" w:hAnsi="Arial" w:cs="Arial"/>
          <w:color w:val="000000"/>
          <w:sz w:val="24"/>
          <w:szCs w:val="24"/>
        </w:rPr>
        <w:t>/202</w:t>
      </w:r>
      <w:r w:rsidR="00FF241B">
        <w:rPr>
          <w:rFonts w:ascii="Arial" w:eastAsia="Times New Roman" w:hAnsi="Arial" w:cs="Arial"/>
          <w:color w:val="000000"/>
          <w:sz w:val="24"/>
          <w:szCs w:val="24"/>
        </w:rPr>
        <w:t>5</w:t>
      </w:r>
    </w:p>
    <w:p w14:paraId="68920889" w14:textId="3577C0B1" w:rsidR="00740D7E" w:rsidRPr="00E9393D" w:rsidRDefault="00740D7E">
      <w:pPr>
        <w:rPr>
          <w:rFonts w:ascii="Arial" w:hAnsi="Arial" w:cs="Arial"/>
          <w:sz w:val="24"/>
          <w:szCs w:val="24"/>
        </w:rPr>
      </w:pPr>
    </w:p>
    <w:sectPr w:rsidR="00740D7E" w:rsidRPr="00E9393D" w:rsidSect="004C0C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2792"/>
    <w:multiLevelType w:val="hybridMultilevel"/>
    <w:tmpl w:val="7FF082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71EE0"/>
    <w:multiLevelType w:val="hybridMultilevel"/>
    <w:tmpl w:val="4E08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64F27"/>
    <w:multiLevelType w:val="multilevel"/>
    <w:tmpl w:val="B51C6F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BD2A54"/>
    <w:multiLevelType w:val="multilevel"/>
    <w:tmpl w:val="467C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4B3728"/>
    <w:multiLevelType w:val="hybridMultilevel"/>
    <w:tmpl w:val="61D0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1660F"/>
    <w:multiLevelType w:val="hybridMultilevel"/>
    <w:tmpl w:val="36DC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B50B3"/>
    <w:multiLevelType w:val="hybridMultilevel"/>
    <w:tmpl w:val="DC2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A4999"/>
    <w:multiLevelType w:val="multilevel"/>
    <w:tmpl w:val="5A88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8B24F9"/>
    <w:multiLevelType w:val="multilevel"/>
    <w:tmpl w:val="2758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0"/>
  </w:num>
  <w:num w:numId="5">
    <w:abstractNumId w:val="3"/>
  </w:num>
  <w:num w:numId="6">
    <w:abstractNumId w:val="7"/>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7E"/>
    <w:rsid w:val="0012521F"/>
    <w:rsid w:val="00180B3B"/>
    <w:rsid w:val="0028130E"/>
    <w:rsid w:val="0036105D"/>
    <w:rsid w:val="004C0C5C"/>
    <w:rsid w:val="00521A05"/>
    <w:rsid w:val="005D67AB"/>
    <w:rsid w:val="005D763F"/>
    <w:rsid w:val="00675DDE"/>
    <w:rsid w:val="00740D7E"/>
    <w:rsid w:val="007E1158"/>
    <w:rsid w:val="00B64CC8"/>
    <w:rsid w:val="00BA60E1"/>
    <w:rsid w:val="00BA698E"/>
    <w:rsid w:val="00DF7B25"/>
    <w:rsid w:val="00E140A3"/>
    <w:rsid w:val="00E63DC1"/>
    <w:rsid w:val="00E9393D"/>
    <w:rsid w:val="00FF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CC2F"/>
  <w15:chartTrackingRefBased/>
  <w15:docId w15:val="{35AB1D24-172E-44FB-B643-595C48DD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6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6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30E"/>
    <w:pPr>
      <w:ind w:left="720"/>
      <w:contextualSpacing/>
    </w:pPr>
  </w:style>
  <w:style w:type="character" w:customStyle="1" w:styleId="Heading3Char">
    <w:name w:val="Heading 3 Char"/>
    <w:basedOn w:val="DefaultParagraphFont"/>
    <w:link w:val="Heading3"/>
    <w:uiPriority w:val="9"/>
    <w:rsid w:val="00BA6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698E"/>
    <w:rPr>
      <w:rFonts w:ascii="Times New Roman" w:eastAsia="Times New Roman" w:hAnsi="Times New Roman" w:cs="Times New Roman"/>
      <w:b/>
      <w:bCs/>
      <w:sz w:val="24"/>
      <w:szCs w:val="24"/>
    </w:rPr>
  </w:style>
  <w:style w:type="character" w:styleId="Strong">
    <w:name w:val="Strong"/>
    <w:basedOn w:val="DefaultParagraphFont"/>
    <w:uiPriority w:val="22"/>
    <w:qFormat/>
    <w:rsid w:val="00BA698E"/>
    <w:rPr>
      <w:b/>
      <w:bCs/>
    </w:rPr>
  </w:style>
  <w:style w:type="paragraph" w:styleId="NormalWeb">
    <w:name w:val="Normal (Web)"/>
    <w:basedOn w:val="Normal"/>
    <w:uiPriority w:val="99"/>
    <w:semiHidden/>
    <w:unhideWhenUsed/>
    <w:rsid w:val="00BA69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698E"/>
    <w:rPr>
      <w:color w:val="0000FF"/>
      <w:u w:val="single"/>
    </w:rPr>
  </w:style>
  <w:style w:type="character" w:customStyle="1" w:styleId="element-invisible">
    <w:name w:val="element-invisible"/>
    <w:basedOn w:val="DefaultParagraphFont"/>
    <w:rsid w:val="00BA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12342">
      <w:bodyDiv w:val="1"/>
      <w:marLeft w:val="0"/>
      <w:marRight w:val="0"/>
      <w:marTop w:val="0"/>
      <w:marBottom w:val="0"/>
      <w:divBdr>
        <w:top w:val="none" w:sz="0" w:space="0" w:color="auto"/>
        <w:left w:val="none" w:sz="0" w:space="0" w:color="auto"/>
        <w:bottom w:val="none" w:sz="0" w:space="0" w:color="auto"/>
        <w:right w:val="none" w:sz="0" w:space="0" w:color="auto"/>
      </w:divBdr>
      <w:divsChild>
        <w:div w:id="1932621599">
          <w:marLeft w:val="0"/>
          <w:marRight w:val="0"/>
          <w:marTop w:val="0"/>
          <w:marBottom w:val="0"/>
          <w:divBdr>
            <w:top w:val="none" w:sz="0" w:space="0" w:color="auto"/>
            <w:left w:val="none" w:sz="0" w:space="0" w:color="auto"/>
            <w:bottom w:val="none" w:sz="0" w:space="0" w:color="auto"/>
            <w:right w:val="none" w:sz="0" w:space="0" w:color="auto"/>
          </w:divBdr>
        </w:div>
      </w:divsChild>
    </w:div>
    <w:div w:id="1265304059">
      <w:bodyDiv w:val="1"/>
      <w:marLeft w:val="0"/>
      <w:marRight w:val="0"/>
      <w:marTop w:val="0"/>
      <w:marBottom w:val="0"/>
      <w:divBdr>
        <w:top w:val="none" w:sz="0" w:space="0" w:color="auto"/>
        <w:left w:val="none" w:sz="0" w:space="0" w:color="auto"/>
        <w:bottom w:val="none" w:sz="0" w:space="0" w:color="auto"/>
        <w:right w:val="none" w:sz="0" w:space="0" w:color="auto"/>
      </w:divBdr>
    </w:div>
    <w:div w:id="20892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E128-A691-44F4-8968-867F11F0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2025-02-11T22:08:00Z</dcterms:created>
  <dcterms:modified xsi:type="dcterms:W3CDTF">2025-02-12T16:45:00Z</dcterms:modified>
</cp:coreProperties>
</file>